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5BD3" w14:textId="77777777" w:rsidR="0040396F" w:rsidRDefault="0040396F" w:rsidP="0040396F">
      <w:pPr>
        <w:spacing w:before="100"/>
        <w:rPr>
          <w:sz w:val="14"/>
        </w:rPr>
      </w:pPr>
    </w:p>
    <w:p w14:paraId="4F3A8565" w14:textId="77777777" w:rsidR="0040396F" w:rsidRDefault="0040396F" w:rsidP="0040396F">
      <w:pPr>
        <w:pStyle w:val="Heading1"/>
        <w:spacing w:before="80"/>
        <w:ind w:right="508"/>
      </w:pPr>
      <w:r>
        <w:t>UNIVERSITY OF MISSOURI-KANSAS CITY SCHOOL OF NURSING &amp; HEALTH STUDIES</w:t>
      </w:r>
    </w:p>
    <w:p w14:paraId="131C4212" w14:textId="5BF2D3E3" w:rsidR="0040396F" w:rsidRDefault="0040396F" w:rsidP="0040396F">
      <w:pPr>
        <w:ind w:left="309" w:right="506"/>
        <w:jc w:val="center"/>
        <w:rPr>
          <w:b/>
          <w:sz w:val="24"/>
        </w:rPr>
      </w:pPr>
      <w:r>
        <w:rPr>
          <w:b/>
          <w:sz w:val="24"/>
        </w:rPr>
        <w:t>RN-BSN Program</w:t>
      </w:r>
      <w:r w:rsidR="006B10AB">
        <w:rPr>
          <w:b/>
          <w:sz w:val="24"/>
        </w:rPr>
        <w:t xml:space="preserve"> with UMKC Essentials</w:t>
      </w:r>
    </w:p>
    <w:p w14:paraId="3E1F5FDE" w14:textId="33DC9889" w:rsidR="0040396F" w:rsidRPr="00CE4F21" w:rsidRDefault="0040396F" w:rsidP="0040396F">
      <w:pPr>
        <w:ind w:left="308" w:right="508"/>
        <w:jc w:val="center"/>
        <w:rPr>
          <w:b/>
          <w:sz w:val="20"/>
          <w:szCs w:val="20"/>
        </w:rPr>
      </w:pPr>
      <w:r w:rsidRPr="00CE4F21">
        <w:rPr>
          <w:b/>
          <w:sz w:val="20"/>
          <w:szCs w:val="20"/>
        </w:rPr>
        <w:t>Effective for 202</w:t>
      </w:r>
      <w:r w:rsidR="00756D41">
        <w:rPr>
          <w:b/>
          <w:sz w:val="20"/>
          <w:szCs w:val="20"/>
        </w:rPr>
        <w:t>1</w:t>
      </w:r>
      <w:r w:rsidRPr="00CE4F21">
        <w:rPr>
          <w:b/>
          <w:sz w:val="20"/>
          <w:szCs w:val="20"/>
        </w:rPr>
        <w:t>/202</w:t>
      </w:r>
      <w:r w:rsidR="00756D41">
        <w:rPr>
          <w:b/>
          <w:sz w:val="20"/>
          <w:szCs w:val="20"/>
        </w:rPr>
        <w:t>2</w:t>
      </w:r>
      <w:r w:rsidRPr="00CE4F21">
        <w:rPr>
          <w:b/>
          <w:sz w:val="20"/>
          <w:szCs w:val="20"/>
        </w:rPr>
        <w:t xml:space="preserve"> Academic Year</w:t>
      </w:r>
    </w:p>
    <w:p w14:paraId="54AD8B62" w14:textId="77777777" w:rsidR="0040396F" w:rsidRPr="00F361BC" w:rsidRDefault="0040396F" w:rsidP="00F361BC">
      <w:pPr>
        <w:ind w:left="309" w:right="507"/>
        <w:jc w:val="center"/>
        <w:rPr>
          <w:b/>
          <w:sz w:val="20"/>
          <w:szCs w:val="20"/>
        </w:rPr>
      </w:pPr>
      <w:r w:rsidRPr="00CE4F21">
        <w:rPr>
          <w:b/>
          <w:sz w:val="20"/>
          <w:szCs w:val="20"/>
        </w:rPr>
        <w:t xml:space="preserve">Sample Plan of Study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8B4D9" wp14:editId="730EA24D">
                <wp:simplePos x="0" y="0"/>
                <wp:positionH relativeFrom="page">
                  <wp:posOffset>457200</wp:posOffset>
                </wp:positionH>
                <wp:positionV relativeFrom="paragraph">
                  <wp:posOffset>179705</wp:posOffset>
                </wp:positionV>
                <wp:extent cx="685927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8161C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15pt" to="576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ZkHQIAAEE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" strokeweight=".6pt">
                <w10:wrap anchorx="page"/>
              </v:line>
            </w:pict>
          </mc:Fallback>
        </mc:AlternateContent>
      </w: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5855"/>
        <w:gridCol w:w="5575"/>
      </w:tblGrid>
      <w:tr w:rsidR="0040396F" w:rsidRPr="0040396F" w14:paraId="4CD19F3A" w14:textId="77777777" w:rsidTr="0040396F">
        <w:tc>
          <w:tcPr>
            <w:tcW w:w="5855" w:type="dxa"/>
          </w:tcPr>
          <w:p w14:paraId="20C9103C" w14:textId="77777777" w:rsidR="0040396F" w:rsidRPr="0040396F" w:rsidRDefault="0040396F" w:rsidP="0040396F">
            <w:pPr>
              <w:spacing w:before="100"/>
              <w:jc w:val="center"/>
              <w:rPr>
                <w:b/>
                <w:sz w:val="24"/>
                <w:szCs w:val="24"/>
              </w:rPr>
            </w:pPr>
            <w:r w:rsidRPr="0040396F">
              <w:rPr>
                <w:b/>
                <w:sz w:val="24"/>
                <w:szCs w:val="24"/>
              </w:rPr>
              <w:t>FULL-TIME FALL START</w:t>
            </w:r>
          </w:p>
        </w:tc>
        <w:tc>
          <w:tcPr>
            <w:tcW w:w="5575" w:type="dxa"/>
          </w:tcPr>
          <w:p w14:paraId="5C809B45" w14:textId="77777777" w:rsidR="0040396F" w:rsidRPr="0040396F" w:rsidRDefault="0040396F" w:rsidP="0040396F">
            <w:pPr>
              <w:spacing w:before="100"/>
              <w:jc w:val="center"/>
              <w:rPr>
                <w:b/>
                <w:sz w:val="24"/>
                <w:szCs w:val="24"/>
              </w:rPr>
            </w:pPr>
            <w:r w:rsidRPr="0040396F">
              <w:rPr>
                <w:b/>
                <w:sz w:val="24"/>
                <w:szCs w:val="24"/>
              </w:rPr>
              <w:t>PART-TIME FALL START</w:t>
            </w:r>
          </w:p>
        </w:tc>
      </w:tr>
      <w:tr w:rsidR="0040396F" w:rsidRPr="0040396F" w14:paraId="79309D4B" w14:textId="77777777" w:rsidTr="00CE4F21">
        <w:trPr>
          <w:trHeight w:val="669"/>
        </w:trPr>
        <w:tc>
          <w:tcPr>
            <w:tcW w:w="5855" w:type="dxa"/>
          </w:tcPr>
          <w:p w14:paraId="20D642E6" w14:textId="77777777" w:rsidR="0040396F" w:rsidRPr="0040396F" w:rsidRDefault="0040396F" w:rsidP="0040396F">
            <w:pPr>
              <w:spacing w:line="214" w:lineRule="exact"/>
              <w:ind w:left="-144"/>
              <w:jc w:val="center"/>
              <w:rPr>
                <w:b/>
                <w:sz w:val="20"/>
                <w:szCs w:val="20"/>
              </w:rPr>
            </w:pPr>
            <w:r w:rsidRPr="0040396F">
              <w:rPr>
                <w:b/>
                <w:sz w:val="20"/>
                <w:szCs w:val="20"/>
              </w:rPr>
              <w:t>Fall Semester 1</w:t>
            </w:r>
          </w:p>
          <w:p w14:paraId="56D12854" w14:textId="77777777" w:rsidR="0040396F" w:rsidRPr="0040396F" w:rsidRDefault="0040396F" w:rsidP="0040396F">
            <w:pPr>
              <w:spacing w:before="6" w:line="216" w:lineRule="auto"/>
              <w:ind w:left="-144" w:right="1763" w:hanging="2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</w:t>
            </w:r>
            <w:r w:rsidR="00A236CB" w:rsidRPr="00A236CB">
              <w:rPr>
                <w:sz w:val="24"/>
                <w:szCs w:val="24"/>
              </w:rPr>
              <w:t>*</w:t>
            </w:r>
            <w:r w:rsidRPr="0040396F">
              <w:rPr>
                <w:sz w:val="20"/>
                <w:szCs w:val="20"/>
              </w:rPr>
              <w:t>N481 Tools for Personal Effectiveness (6)</w:t>
            </w:r>
            <w:r w:rsidRPr="0040396F">
              <w:rPr>
                <w:sz w:val="20"/>
                <w:szCs w:val="20"/>
              </w:rPr>
              <w:br/>
              <w:t xml:space="preserve"> N345 Quant. Analysis in Health Sciences (3)</w:t>
            </w:r>
          </w:p>
          <w:p w14:paraId="3104EFE4" w14:textId="77777777" w:rsidR="0040396F" w:rsidRPr="0040396F" w:rsidRDefault="0040396F" w:rsidP="0040396F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2573BB59" w14:textId="77777777" w:rsidR="0040396F" w:rsidRDefault="0040396F" w:rsidP="0040396F">
            <w:pPr>
              <w:spacing w:line="21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1</w:t>
            </w:r>
          </w:p>
          <w:p w14:paraId="63E6FDAD" w14:textId="77777777" w:rsidR="0040396F" w:rsidRDefault="00A236CB" w:rsidP="0040396F">
            <w:pPr>
              <w:spacing w:before="6" w:line="216" w:lineRule="auto"/>
              <w:ind w:right="1763"/>
              <w:rPr>
                <w:sz w:val="20"/>
              </w:rPr>
            </w:pPr>
            <w:r w:rsidRPr="00A236CB">
              <w:rPr>
                <w:sz w:val="24"/>
                <w:szCs w:val="24"/>
              </w:rPr>
              <w:t>*</w:t>
            </w:r>
            <w:r w:rsidR="0040396F">
              <w:rPr>
                <w:sz w:val="20"/>
              </w:rPr>
              <w:t>N481 Tools for Personal Effectiveness (6)</w:t>
            </w:r>
          </w:p>
          <w:p w14:paraId="2F9EC677" w14:textId="77777777" w:rsidR="0040396F" w:rsidRPr="0040396F" w:rsidRDefault="0040396F">
            <w:pPr>
              <w:spacing w:before="100"/>
              <w:rPr>
                <w:sz w:val="20"/>
                <w:szCs w:val="20"/>
              </w:rPr>
            </w:pPr>
          </w:p>
        </w:tc>
      </w:tr>
      <w:tr w:rsidR="0040396F" w:rsidRPr="0040396F" w14:paraId="1421E206" w14:textId="77777777" w:rsidTr="00CE4F21">
        <w:trPr>
          <w:trHeight w:val="1236"/>
        </w:trPr>
        <w:tc>
          <w:tcPr>
            <w:tcW w:w="5855" w:type="dxa"/>
          </w:tcPr>
          <w:p w14:paraId="590F2CD2" w14:textId="77777777" w:rsidR="0040396F" w:rsidRPr="0040396F" w:rsidRDefault="0040396F" w:rsidP="0040396F">
            <w:pPr>
              <w:pStyle w:val="Heading2"/>
              <w:spacing w:before="189"/>
              <w:ind w:left="-144"/>
              <w:jc w:val="center"/>
            </w:pPr>
            <w:r w:rsidRPr="0040396F">
              <w:t>Spring Semester 1</w:t>
            </w:r>
          </w:p>
          <w:p w14:paraId="363767C1" w14:textId="77777777" w:rsidR="0040396F" w:rsidRPr="0040396F" w:rsidRDefault="0040396F" w:rsidP="0040396F">
            <w:pPr>
              <w:spacing w:before="1"/>
              <w:ind w:left="-144" w:right="1763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</w:t>
            </w:r>
            <w:r w:rsidR="00A236CB" w:rsidRPr="00A236CB">
              <w:rPr>
                <w:sz w:val="24"/>
                <w:szCs w:val="24"/>
              </w:rPr>
              <w:t>*</w:t>
            </w:r>
            <w:r w:rsidRPr="0040396F">
              <w:rPr>
                <w:sz w:val="20"/>
                <w:szCs w:val="20"/>
              </w:rPr>
              <w:t>N482 Tools for Interpersonal Effectiveness (3)</w:t>
            </w:r>
          </w:p>
          <w:p w14:paraId="7D9FB863" w14:textId="761200BC" w:rsidR="0040396F" w:rsidRPr="0040396F" w:rsidRDefault="00766061" w:rsidP="0040396F">
            <w:pPr>
              <w:spacing w:before="1"/>
              <w:ind w:left="-144" w:right="1763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>N417 Info. Systems and Tech. for Healthcare (3)</w:t>
            </w:r>
            <w:r w:rsidR="0040396F" w:rsidRPr="0040396F">
              <w:rPr>
                <w:sz w:val="20"/>
                <w:szCs w:val="20"/>
              </w:rPr>
              <w:t xml:space="preserve"> N401 Health Assessment (3)</w:t>
            </w:r>
          </w:p>
          <w:p w14:paraId="7371AF97" w14:textId="77777777" w:rsidR="0040396F" w:rsidRPr="0040396F" w:rsidRDefault="0040396F" w:rsidP="0040396F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6B6A16FC" w14:textId="77777777" w:rsidR="0040396F" w:rsidRDefault="0040396F" w:rsidP="0040396F">
            <w:pPr>
              <w:pStyle w:val="Heading2"/>
              <w:spacing w:before="189"/>
              <w:ind w:left="0"/>
              <w:jc w:val="center"/>
            </w:pPr>
            <w:r>
              <w:t>Spring Semester 1</w:t>
            </w:r>
          </w:p>
          <w:p w14:paraId="6000A75F" w14:textId="77777777" w:rsidR="0040396F" w:rsidRPr="0040396F" w:rsidRDefault="00A236CB" w:rsidP="0040396F">
            <w:pPr>
              <w:spacing w:before="1"/>
              <w:ind w:right="1763"/>
              <w:rPr>
                <w:sz w:val="20"/>
              </w:rPr>
            </w:pPr>
            <w:r w:rsidRPr="00A236CB">
              <w:rPr>
                <w:sz w:val="24"/>
                <w:szCs w:val="24"/>
              </w:rPr>
              <w:t>*</w:t>
            </w:r>
            <w:r w:rsidR="0040396F">
              <w:rPr>
                <w:sz w:val="20"/>
              </w:rPr>
              <w:t>N482 Tools for Inter. Effectiveness (3)</w:t>
            </w:r>
            <w:r w:rsidR="0040396F">
              <w:rPr>
                <w:sz w:val="20"/>
              </w:rPr>
              <w:br/>
              <w:t>N345 Quant. Analysis in Health Sciences (3)</w:t>
            </w:r>
          </w:p>
        </w:tc>
      </w:tr>
      <w:tr w:rsidR="0040396F" w:rsidRPr="0040396F" w14:paraId="77322D0D" w14:textId="77777777" w:rsidTr="0040396F">
        <w:tc>
          <w:tcPr>
            <w:tcW w:w="5855" w:type="dxa"/>
          </w:tcPr>
          <w:p w14:paraId="72E8B2FA" w14:textId="77777777" w:rsidR="0040396F" w:rsidRPr="0040396F" w:rsidRDefault="0040396F" w:rsidP="0040396F">
            <w:pPr>
              <w:ind w:left="-144"/>
              <w:jc w:val="center"/>
              <w:rPr>
                <w:b/>
                <w:sz w:val="20"/>
                <w:szCs w:val="20"/>
              </w:rPr>
            </w:pPr>
            <w:r w:rsidRPr="0040396F">
              <w:rPr>
                <w:b/>
                <w:sz w:val="20"/>
                <w:szCs w:val="20"/>
              </w:rPr>
              <w:t>Fall Semester 2</w:t>
            </w:r>
          </w:p>
          <w:p w14:paraId="642726DD" w14:textId="77777777" w:rsidR="0040396F" w:rsidRPr="0040396F" w:rsidRDefault="0040396F" w:rsidP="0040396F">
            <w:pPr>
              <w:spacing w:before="1"/>
              <w:ind w:left="-144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</w:t>
            </w:r>
            <w:r w:rsidR="00A236CB" w:rsidRPr="00A236CB">
              <w:rPr>
                <w:sz w:val="24"/>
                <w:szCs w:val="24"/>
              </w:rPr>
              <w:t>*</w:t>
            </w:r>
            <w:r w:rsidRPr="0040396F">
              <w:rPr>
                <w:sz w:val="20"/>
                <w:szCs w:val="20"/>
              </w:rPr>
              <w:t>N483 Effectiveness in Human Health Outcomes (6)</w:t>
            </w:r>
          </w:p>
          <w:p w14:paraId="4D0AEAD7" w14:textId="77777777" w:rsidR="0040396F" w:rsidRPr="0040396F" w:rsidRDefault="0040396F" w:rsidP="0040396F">
            <w:pPr>
              <w:spacing w:before="1"/>
              <w:ind w:left="-144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N485 Application to Practice I (3)</w:t>
            </w:r>
          </w:p>
          <w:p w14:paraId="36E00BEE" w14:textId="2BB310B4" w:rsidR="0040396F" w:rsidRPr="0040396F" w:rsidRDefault="0040396F" w:rsidP="0040396F">
            <w:pPr>
              <w:spacing w:before="1"/>
              <w:ind w:left="-144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</w:t>
            </w:r>
            <w:r w:rsidR="00766061">
              <w:rPr>
                <w:sz w:val="20"/>
              </w:rPr>
              <w:t>N476 Scientific Inquiry (3)</w:t>
            </w:r>
          </w:p>
          <w:p w14:paraId="4C366A6C" w14:textId="77777777" w:rsidR="0040396F" w:rsidRPr="0040396F" w:rsidRDefault="0040396F">
            <w:pPr>
              <w:spacing w:before="100"/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5E9D9D94" w14:textId="77777777" w:rsidR="0040396F" w:rsidRDefault="0040396F" w:rsidP="004039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 Semester 1</w:t>
            </w:r>
          </w:p>
          <w:p w14:paraId="5FB329A1" w14:textId="77777777" w:rsidR="0040396F" w:rsidRDefault="0040396F" w:rsidP="0040396F">
            <w:pPr>
              <w:spacing w:before="1"/>
              <w:ind w:right="1763"/>
              <w:rPr>
                <w:sz w:val="20"/>
              </w:rPr>
            </w:pPr>
            <w:r w:rsidRPr="001D5627">
              <w:rPr>
                <w:sz w:val="20"/>
              </w:rPr>
              <w:t>N401 Health Assessment (3)</w:t>
            </w:r>
          </w:p>
          <w:p w14:paraId="7750F0C8" w14:textId="77777777" w:rsidR="0040396F" w:rsidRPr="0040396F" w:rsidRDefault="0040396F">
            <w:pPr>
              <w:spacing w:before="100"/>
              <w:rPr>
                <w:sz w:val="20"/>
                <w:szCs w:val="20"/>
              </w:rPr>
            </w:pPr>
          </w:p>
        </w:tc>
      </w:tr>
      <w:tr w:rsidR="0040396F" w:rsidRPr="0040396F" w14:paraId="4E750CCF" w14:textId="77777777" w:rsidTr="0040396F">
        <w:tc>
          <w:tcPr>
            <w:tcW w:w="5855" w:type="dxa"/>
            <w:vMerge w:val="restart"/>
          </w:tcPr>
          <w:p w14:paraId="5AF74A6D" w14:textId="77777777" w:rsidR="0040396F" w:rsidRPr="0040396F" w:rsidRDefault="0040396F" w:rsidP="0040396F">
            <w:pPr>
              <w:pStyle w:val="Heading2"/>
              <w:spacing w:line="215" w:lineRule="exact"/>
              <w:ind w:left="-144"/>
              <w:jc w:val="center"/>
            </w:pPr>
            <w:r w:rsidRPr="0040396F">
              <w:t>Spring Semester 2</w:t>
            </w:r>
          </w:p>
          <w:p w14:paraId="5BEF176E" w14:textId="77777777" w:rsidR="0040396F" w:rsidRPr="0040396F" w:rsidRDefault="0040396F" w:rsidP="0040396F">
            <w:pPr>
              <w:spacing w:line="215" w:lineRule="exact"/>
              <w:ind w:left="-144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</w:t>
            </w:r>
            <w:r w:rsidR="00A236CB" w:rsidRPr="00A236CB">
              <w:rPr>
                <w:sz w:val="24"/>
                <w:szCs w:val="24"/>
              </w:rPr>
              <w:t>*</w:t>
            </w:r>
            <w:r w:rsidRPr="0040396F">
              <w:rPr>
                <w:sz w:val="20"/>
                <w:szCs w:val="20"/>
              </w:rPr>
              <w:t>N484 Effectiveness in Complex Health Systems (6)</w:t>
            </w:r>
          </w:p>
          <w:p w14:paraId="7E62BD03" w14:textId="77777777" w:rsidR="0040396F" w:rsidRPr="0040396F" w:rsidRDefault="0040396F" w:rsidP="0040396F">
            <w:pPr>
              <w:spacing w:line="215" w:lineRule="exact"/>
              <w:ind w:left="-144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N486 Application to Practice II (3)</w:t>
            </w:r>
          </w:p>
          <w:p w14:paraId="2CFA0511" w14:textId="77777777" w:rsidR="0040396F" w:rsidRPr="0040396F" w:rsidRDefault="0040396F" w:rsidP="0040396F">
            <w:pPr>
              <w:spacing w:line="215" w:lineRule="exact"/>
              <w:ind w:left="-144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N395 Pathophysiology (3)</w:t>
            </w:r>
          </w:p>
          <w:p w14:paraId="0EA12316" w14:textId="77777777" w:rsidR="0040396F" w:rsidRPr="0040396F" w:rsidRDefault="0040396F">
            <w:pPr>
              <w:spacing w:before="100"/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56CBC886" w14:textId="77777777" w:rsidR="0040396F" w:rsidRDefault="0040396F" w:rsidP="004039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2</w:t>
            </w:r>
          </w:p>
          <w:p w14:paraId="62D8AC19" w14:textId="77777777" w:rsidR="0040396F" w:rsidRDefault="00A236CB" w:rsidP="0040396F">
            <w:pPr>
              <w:spacing w:before="1"/>
              <w:rPr>
                <w:sz w:val="20"/>
              </w:rPr>
            </w:pPr>
            <w:r w:rsidRPr="00A236CB">
              <w:rPr>
                <w:sz w:val="24"/>
                <w:szCs w:val="24"/>
              </w:rPr>
              <w:t>*</w:t>
            </w:r>
            <w:r w:rsidR="0040396F">
              <w:rPr>
                <w:sz w:val="20"/>
              </w:rPr>
              <w:t>N483 Effectiveness in Human Health Outcomes (6)</w:t>
            </w:r>
          </w:p>
          <w:p w14:paraId="2D4F18BE" w14:textId="77777777" w:rsidR="0040396F" w:rsidRPr="0040396F" w:rsidRDefault="0040396F" w:rsidP="0040396F">
            <w:pPr>
              <w:spacing w:before="100"/>
              <w:rPr>
                <w:sz w:val="20"/>
                <w:szCs w:val="20"/>
              </w:rPr>
            </w:pPr>
          </w:p>
        </w:tc>
      </w:tr>
      <w:tr w:rsidR="0040396F" w14:paraId="3B936502" w14:textId="77777777" w:rsidTr="0040396F">
        <w:tc>
          <w:tcPr>
            <w:tcW w:w="5855" w:type="dxa"/>
            <w:vMerge/>
          </w:tcPr>
          <w:p w14:paraId="7B794E97" w14:textId="77777777" w:rsidR="0040396F" w:rsidRDefault="0040396F">
            <w:pPr>
              <w:spacing w:before="100"/>
              <w:rPr>
                <w:sz w:val="14"/>
              </w:rPr>
            </w:pPr>
          </w:p>
        </w:tc>
        <w:tc>
          <w:tcPr>
            <w:tcW w:w="5575" w:type="dxa"/>
          </w:tcPr>
          <w:p w14:paraId="77C8FE8C" w14:textId="77777777" w:rsidR="0040396F" w:rsidRDefault="0040396F" w:rsidP="0040396F">
            <w:pPr>
              <w:pStyle w:val="Heading2"/>
              <w:spacing w:line="215" w:lineRule="exact"/>
              <w:ind w:left="0"/>
              <w:jc w:val="center"/>
            </w:pPr>
            <w:r>
              <w:t>Spring Semester 2</w:t>
            </w:r>
          </w:p>
          <w:p w14:paraId="74DA3F43" w14:textId="77777777" w:rsidR="0040396F" w:rsidRPr="0040396F" w:rsidRDefault="00A236CB" w:rsidP="0040396F">
            <w:pPr>
              <w:pStyle w:val="Heading2"/>
              <w:spacing w:line="215" w:lineRule="exact"/>
              <w:ind w:left="0"/>
              <w:rPr>
                <w:b w:val="0"/>
              </w:rPr>
            </w:pPr>
            <w:r w:rsidRPr="00A236CB">
              <w:rPr>
                <w:sz w:val="24"/>
                <w:szCs w:val="24"/>
              </w:rPr>
              <w:t>*</w:t>
            </w:r>
            <w:r w:rsidR="0040396F" w:rsidRPr="0040396F">
              <w:rPr>
                <w:b w:val="0"/>
              </w:rPr>
              <w:t>N484 Effectiveness in Complex Health Systems (6)</w:t>
            </w:r>
          </w:p>
          <w:p w14:paraId="73B9D7A9" w14:textId="77777777" w:rsidR="0040396F" w:rsidRDefault="0040396F">
            <w:pPr>
              <w:spacing w:before="100"/>
              <w:rPr>
                <w:sz w:val="14"/>
              </w:rPr>
            </w:pPr>
          </w:p>
        </w:tc>
      </w:tr>
      <w:tr w:rsidR="0040396F" w14:paraId="228F17FF" w14:textId="77777777" w:rsidTr="0040396F">
        <w:tc>
          <w:tcPr>
            <w:tcW w:w="5855" w:type="dxa"/>
            <w:vMerge/>
          </w:tcPr>
          <w:p w14:paraId="2096C5E2" w14:textId="77777777" w:rsidR="0040396F" w:rsidRDefault="0040396F">
            <w:pPr>
              <w:spacing w:before="100"/>
              <w:rPr>
                <w:sz w:val="14"/>
              </w:rPr>
            </w:pPr>
          </w:p>
        </w:tc>
        <w:tc>
          <w:tcPr>
            <w:tcW w:w="5575" w:type="dxa"/>
          </w:tcPr>
          <w:p w14:paraId="533245DE" w14:textId="77777777" w:rsidR="0040396F" w:rsidRDefault="0040396F" w:rsidP="004039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 Semester 2</w:t>
            </w:r>
          </w:p>
          <w:p w14:paraId="4C7C5B76" w14:textId="77777777" w:rsidR="00766061" w:rsidRDefault="00766061" w:rsidP="00766061">
            <w:pPr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N395 Pathophysiology (3)</w:t>
            </w:r>
          </w:p>
          <w:p w14:paraId="3FB1C994" w14:textId="77777777" w:rsidR="0040396F" w:rsidRDefault="0040396F">
            <w:pPr>
              <w:spacing w:before="100"/>
              <w:rPr>
                <w:sz w:val="14"/>
              </w:rPr>
            </w:pPr>
          </w:p>
        </w:tc>
      </w:tr>
      <w:tr w:rsidR="0040396F" w14:paraId="6AE24ADC" w14:textId="77777777" w:rsidTr="0040396F">
        <w:tc>
          <w:tcPr>
            <w:tcW w:w="5855" w:type="dxa"/>
            <w:vMerge/>
          </w:tcPr>
          <w:p w14:paraId="66985452" w14:textId="77777777" w:rsidR="0040396F" w:rsidRDefault="0040396F">
            <w:pPr>
              <w:spacing w:before="100"/>
              <w:rPr>
                <w:sz w:val="14"/>
              </w:rPr>
            </w:pPr>
          </w:p>
        </w:tc>
        <w:tc>
          <w:tcPr>
            <w:tcW w:w="5575" w:type="dxa"/>
          </w:tcPr>
          <w:p w14:paraId="7CE7C0F3" w14:textId="77777777" w:rsidR="0040396F" w:rsidRDefault="0040396F" w:rsidP="004039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3</w:t>
            </w:r>
          </w:p>
          <w:p w14:paraId="61E23172" w14:textId="77777777" w:rsidR="0040396F" w:rsidRDefault="0040396F" w:rsidP="0040396F">
            <w:pPr>
              <w:spacing w:before="1"/>
              <w:rPr>
                <w:sz w:val="20"/>
              </w:rPr>
            </w:pPr>
            <w:r>
              <w:rPr>
                <w:sz w:val="20"/>
              </w:rPr>
              <w:t>N485 Application to Practice I (3)</w:t>
            </w:r>
          </w:p>
          <w:p w14:paraId="3D8FD654" w14:textId="1158DEE1" w:rsidR="0040396F" w:rsidRDefault="00766061" w:rsidP="0040396F">
            <w:pPr>
              <w:spacing w:before="1"/>
              <w:rPr>
                <w:sz w:val="20"/>
              </w:rPr>
            </w:pPr>
            <w:r>
              <w:rPr>
                <w:sz w:val="20"/>
              </w:rPr>
              <w:t>N476 Scientific Inquiry</w:t>
            </w:r>
          </w:p>
          <w:p w14:paraId="521E2E47" w14:textId="77777777" w:rsidR="0040396F" w:rsidRDefault="0040396F">
            <w:pPr>
              <w:spacing w:before="100"/>
              <w:rPr>
                <w:sz w:val="14"/>
              </w:rPr>
            </w:pPr>
          </w:p>
        </w:tc>
      </w:tr>
      <w:tr w:rsidR="0040396F" w14:paraId="38B536BB" w14:textId="77777777" w:rsidTr="00CE4F21">
        <w:trPr>
          <w:trHeight w:val="642"/>
        </w:trPr>
        <w:tc>
          <w:tcPr>
            <w:tcW w:w="5855" w:type="dxa"/>
            <w:vMerge/>
          </w:tcPr>
          <w:p w14:paraId="065EB770" w14:textId="77777777" w:rsidR="0040396F" w:rsidRDefault="0040396F">
            <w:pPr>
              <w:spacing w:before="100"/>
              <w:rPr>
                <w:sz w:val="14"/>
              </w:rPr>
            </w:pPr>
          </w:p>
        </w:tc>
        <w:tc>
          <w:tcPr>
            <w:tcW w:w="5575" w:type="dxa"/>
          </w:tcPr>
          <w:p w14:paraId="7AAFEB2C" w14:textId="77777777" w:rsidR="0040396F" w:rsidRDefault="0040396F" w:rsidP="0040396F">
            <w:pPr>
              <w:pStyle w:val="Heading2"/>
              <w:spacing w:line="215" w:lineRule="exact"/>
              <w:ind w:left="0"/>
              <w:jc w:val="center"/>
            </w:pPr>
            <w:r>
              <w:t>Spring Semester 3</w:t>
            </w:r>
          </w:p>
          <w:p w14:paraId="49DDEC9F" w14:textId="77777777" w:rsidR="0040396F" w:rsidRDefault="0040396F" w:rsidP="0040396F">
            <w:pPr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N486 Application to Practice II (3)</w:t>
            </w:r>
          </w:p>
          <w:p w14:paraId="61CB707E" w14:textId="196B054E" w:rsidR="0040396F" w:rsidRDefault="00766061" w:rsidP="0040396F">
            <w:pPr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N417 Info. Systems and Tech. for Healthcare (3)</w:t>
            </w:r>
          </w:p>
          <w:p w14:paraId="54A77EB8" w14:textId="77777777" w:rsidR="0040396F" w:rsidRDefault="0040396F">
            <w:pPr>
              <w:spacing w:before="100"/>
              <w:rPr>
                <w:sz w:val="14"/>
              </w:rPr>
            </w:pPr>
          </w:p>
        </w:tc>
      </w:tr>
    </w:tbl>
    <w:p w14:paraId="1B016E44" w14:textId="77777777" w:rsidR="00CE4F21" w:rsidRPr="006B10AB" w:rsidRDefault="00CE4F21" w:rsidP="00F361BC">
      <w:pPr>
        <w:spacing w:before="100"/>
        <w:rPr>
          <w:b/>
          <w:bCs/>
          <w:sz w:val="20"/>
          <w:szCs w:val="20"/>
        </w:rPr>
      </w:pPr>
      <w:r w:rsidRPr="006B10AB">
        <w:rPr>
          <w:b/>
          <w:bCs/>
          <w:sz w:val="20"/>
          <w:szCs w:val="20"/>
        </w:rPr>
        <w:t>Courses notated with an “</w:t>
      </w:r>
      <w:r w:rsidRPr="006B10AB">
        <w:rPr>
          <w:b/>
          <w:bCs/>
          <w:sz w:val="24"/>
          <w:szCs w:val="24"/>
        </w:rPr>
        <w:t>*</w:t>
      </w:r>
      <w:r w:rsidRPr="006B10AB">
        <w:rPr>
          <w:b/>
          <w:bCs/>
          <w:sz w:val="20"/>
          <w:szCs w:val="20"/>
        </w:rPr>
        <w:t>” asterisk meet SoNHS RN-BSN major specific requirements as well as the Missouri General Education Requirements offered by UMKC known as UMKC Essentials.</w:t>
      </w:r>
    </w:p>
    <w:p w14:paraId="20EFE160" w14:textId="77777777" w:rsidR="00CE4F21" w:rsidRPr="00F361BC" w:rsidRDefault="00CE4F21" w:rsidP="00CE4F21">
      <w:pPr>
        <w:pStyle w:val="ListParagraph"/>
        <w:numPr>
          <w:ilvl w:val="1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>N481 meets First Semester Experience</w:t>
      </w:r>
    </w:p>
    <w:p w14:paraId="2DA5DBF8" w14:textId="77777777" w:rsidR="00CE4F21" w:rsidRPr="00F361BC" w:rsidRDefault="00CE4F21" w:rsidP="00CE4F21">
      <w:pPr>
        <w:pStyle w:val="ListParagraph"/>
        <w:numPr>
          <w:ilvl w:val="1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>N482 Meets Oral Communication</w:t>
      </w:r>
    </w:p>
    <w:p w14:paraId="4EF4867E" w14:textId="41975681" w:rsidR="00CE4F21" w:rsidRPr="00F361BC" w:rsidRDefault="00CE4F21" w:rsidP="00CE4F21">
      <w:pPr>
        <w:pStyle w:val="ListParagraph"/>
        <w:numPr>
          <w:ilvl w:val="1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 xml:space="preserve">N483 Meets Critical Thinking in </w:t>
      </w:r>
      <w:r w:rsidR="001C74B5" w:rsidRPr="00F361BC">
        <w:rPr>
          <w:sz w:val="20"/>
          <w:szCs w:val="20"/>
        </w:rPr>
        <w:t>Culture &amp; Diversity</w:t>
      </w:r>
    </w:p>
    <w:p w14:paraId="15D881F8" w14:textId="15AF6F9F" w:rsidR="00CE4F21" w:rsidRPr="00F361BC" w:rsidRDefault="00CE4F21" w:rsidP="00CE4F21">
      <w:pPr>
        <w:pStyle w:val="ListParagraph"/>
        <w:numPr>
          <w:ilvl w:val="1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 xml:space="preserve">N484 meets Critical Thinking in </w:t>
      </w:r>
      <w:r w:rsidR="001C74B5" w:rsidRPr="00F361BC">
        <w:rPr>
          <w:sz w:val="20"/>
          <w:szCs w:val="20"/>
        </w:rPr>
        <w:t>Civic &amp; Urban Engagement</w:t>
      </w:r>
    </w:p>
    <w:p w14:paraId="62321247" w14:textId="77777777" w:rsidR="006B10AB" w:rsidRPr="006B10AB" w:rsidRDefault="006B10AB" w:rsidP="00F361BC">
      <w:pPr>
        <w:spacing w:before="100"/>
        <w:rPr>
          <w:b/>
          <w:bCs/>
          <w:sz w:val="20"/>
          <w:szCs w:val="20"/>
          <w:u w:val="single"/>
        </w:rPr>
      </w:pPr>
      <w:r w:rsidRPr="006B10AB">
        <w:rPr>
          <w:b/>
          <w:bCs/>
          <w:sz w:val="20"/>
          <w:szCs w:val="20"/>
          <w:u w:val="single"/>
        </w:rPr>
        <w:t>The following courses are needed to meet remaining general education requirements for UMKC Essentials:</w:t>
      </w:r>
    </w:p>
    <w:p w14:paraId="1FBC675A" w14:textId="217DFD6F" w:rsidR="00756D41" w:rsidRPr="006B10AB" w:rsidRDefault="00756D41" w:rsidP="006B10AB">
      <w:pPr>
        <w:pStyle w:val="ListParagraph"/>
        <w:numPr>
          <w:ilvl w:val="0"/>
          <w:numId w:val="2"/>
        </w:numPr>
        <w:spacing w:before="100"/>
        <w:rPr>
          <w:sz w:val="20"/>
          <w:szCs w:val="20"/>
        </w:rPr>
      </w:pPr>
      <w:r w:rsidRPr="006B10AB">
        <w:rPr>
          <w:sz w:val="20"/>
          <w:szCs w:val="20"/>
        </w:rPr>
        <w:t>GECRT-SS Critical Thinking in Social &amp; Behavioral</w:t>
      </w:r>
      <w:r w:rsidR="002D00FC">
        <w:rPr>
          <w:sz w:val="20"/>
          <w:szCs w:val="20"/>
        </w:rPr>
        <w:t xml:space="preserve"> (3 credit hours)</w:t>
      </w:r>
      <w:r w:rsidR="00766061">
        <w:rPr>
          <w:sz w:val="20"/>
          <w:szCs w:val="20"/>
        </w:rPr>
        <w:t xml:space="preserve"> </w:t>
      </w:r>
      <w:r w:rsidR="00766061">
        <w:rPr>
          <w:rFonts w:eastAsia="Times New Roman"/>
          <w:sz w:val="20"/>
          <w:szCs w:val="20"/>
        </w:rPr>
        <w:t>or 6 hours of approved Core 42 Social &amp; Behavioral Sciences</w:t>
      </w:r>
    </w:p>
    <w:p w14:paraId="72984B5D" w14:textId="72F90805" w:rsidR="00756D41" w:rsidRPr="00273FAA" w:rsidRDefault="00756D41" w:rsidP="002D00FC">
      <w:pPr>
        <w:pStyle w:val="ListParagraph"/>
        <w:numPr>
          <w:ilvl w:val="0"/>
          <w:numId w:val="2"/>
        </w:numPr>
        <w:spacing w:before="100"/>
        <w:rPr>
          <w:sz w:val="20"/>
          <w:szCs w:val="20"/>
        </w:rPr>
      </w:pPr>
      <w:r w:rsidRPr="006B10AB">
        <w:rPr>
          <w:sz w:val="20"/>
          <w:szCs w:val="20"/>
        </w:rPr>
        <w:t xml:space="preserve">GECRT-AH Critical Thinking in Arts &amp; Humanities </w:t>
      </w:r>
      <w:r w:rsidR="002D00FC">
        <w:rPr>
          <w:sz w:val="20"/>
          <w:szCs w:val="20"/>
        </w:rPr>
        <w:t>(3 credit hours)</w:t>
      </w:r>
      <w:r w:rsidR="00766061" w:rsidRPr="00766061">
        <w:rPr>
          <w:rFonts w:eastAsia="Times New Roman"/>
          <w:sz w:val="20"/>
          <w:szCs w:val="20"/>
        </w:rPr>
        <w:t xml:space="preserve"> </w:t>
      </w:r>
      <w:r w:rsidR="00766061">
        <w:rPr>
          <w:rFonts w:eastAsia="Times New Roman"/>
          <w:sz w:val="20"/>
          <w:szCs w:val="20"/>
        </w:rPr>
        <w:t>or 6 hours of approved Core 42 Humanities &amp; Fine Arts</w:t>
      </w:r>
    </w:p>
    <w:p w14:paraId="56B5ABB0" w14:textId="06466DAD" w:rsidR="00766061" w:rsidRPr="002D00FC" w:rsidRDefault="00766061" w:rsidP="002D00FC">
      <w:pPr>
        <w:pStyle w:val="ListParagraph"/>
        <w:numPr>
          <w:ilvl w:val="0"/>
          <w:numId w:val="2"/>
        </w:numPr>
        <w:spacing w:before="100"/>
        <w:rPr>
          <w:sz w:val="20"/>
          <w:szCs w:val="20"/>
        </w:rPr>
      </w:pPr>
      <w:r>
        <w:rPr>
          <w:sz w:val="20"/>
          <w:szCs w:val="20"/>
        </w:rPr>
        <w:t>GECRT-SC Critical Thinking in Natural &amp; Physical Sciences (3 credit hours) or 6 hours of approved Core 42 Natural Sciences</w:t>
      </w:r>
    </w:p>
    <w:p w14:paraId="6E32C590" w14:textId="14E9BAA5" w:rsidR="0040396F" w:rsidRPr="006B10AB" w:rsidRDefault="0040396F" w:rsidP="006B10AB">
      <w:pPr>
        <w:pStyle w:val="ListParagraph"/>
        <w:numPr>
          <w:ilvl w:val="0"/>
          <w:numId w:val="2"/>
        </w:numPr>
        <w:spacing w:before="100"/>
        <w:rPr>
          <w:sz w:val="20"/>
          <w:szCs w:val="20"/>
        </w:rPr>
      </w:pPr>
      <w:r w:rsidRPr="006B10AB">
        <w:rPr>
          <w:sz w:val="20"/>
          <w:szCs w:val="20"/>
        </w:rPr>
        <w:t xml:space="preserve">Math Pathway – 3 credit hour course that meets </w:t>
      </w:r>
      <w:r w:rsidR="00CE4F21" w:rsidRPr="006B10AB">
        <w:rPr>
          <w:sz w:val="20"/>
          <w:szCs w:val="20"/>
        </w:rPr>
        <w:t>Missouri General Education requirements</w:t>
      </w:r>
      <w:r w:rsidR="00273FAA">
        <w:rPr>
          <w:sz w:val="20"/>
          <w:szCs w:val="20"/>
        </w:rPr>
        <w:t xml:space="preserve"> (MATH 116, 110, 120, or STAT 115)</w:t>
      </w:r>
      <w:r w:rsidR="00CE4F21" w:rsidRPr="006B10AB">
        <w:rPr>
          <w:sz w:val="20"/>
          <w:szCs w:val="20"/>
        </w:rPr>
        <w:t xml:space="preserve">. </w:t>
      </w:r>
    </w:p>
    <w:p w14:paraId="2CD21DCC" w14:textId="491D0692" w:rsidR="00CE4F21" w:rsidRPr="005B1FEA" w:rsidRDefault="00CE4F21" w:rsidP="00F361BC">
      <w:pPr>
        <w:spacing w:before="100"/>
        <w:rPr>
          <w:b/>
          <w:bCs/>
          <w:sz w:val="20"/>
          <w:szCs w:val="20"/>
        </w:rPr>
      </w:pPr>
      <w:r w:rsidRPr="005B1FEA">
        <w:rPr>
          <w:b/>
          <w:bCs/>
          <w:sz w:val="20"/>
          <w:szCs w:val="20"/>
        </w:rPr>
        <w:t>Students must meet the below requirement, in addition to the above, to graduate with the BSN with UMKC. If not transferred in, the Program Director &amp; Academic Advisor will create an individualized plan of study with these courses added:</w:t>
      </w:r>
    </w:p>
    <w:p w14:paraId="13CDF7F3" w14:textId="77777777" w:rsidR="00CE4F21" w:rsidRPr="00F361BC" w:rsidRDefault="00CE4F21" w:rsidP="00CE4F21">
      <w:pPr>
        <w:pStyle w:val="ListParagraph"/>
        <w:numPr>
          <w:ilvl w:val="1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>MO Constitution (POLI-SCI 210</w:t>
      </w:r>
      <w:r w:rsidR="000646D5">
        <w:rPr>
          <w:sz w:val="20"/>
          <w:szCs w:val="20"/>
        </w:rPr>
        <w:t>, or ask advisor about other courses to meet this requirement that meet on-site</w:t>
      </w:r>
      <w:r w:rsidRPr="00F361BC">
        <w:rPr>
          <w:sz w:val="20"/>
          <w:szCs w:val="20"/>
        </w:rPr>
        <w:t>)</w:t>
      </w:r>
    </w:p>
    <w:p w14:paraId="5FADDAC6" w14:textId="38FDBACD" w:rsidR="00CE4F21" w:rsidRPr="00F361BC" w:rsidRDefault="00CE4F21" w:rsidP="00CE4F21">
      <w:pPr>
        <w:pStyle w:val="ListParagraph"/>
        <w:numPr>
          <w:ilvl w:val="1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 xml:space="preserve">Total of 120 credit hours (including all </w:t>
      </w:r>
      <w:r w:rsidR="00766061">
        <w:rPr>
          <w:sz w:val="20"/>
          <w:szCs w:val="20"/>
        </w:rPr>
        <w:t>42</w:t>
      </w:r>
      <w:r w:rsidR="00766061" w:rsidRPr="00F361BC">
        <w:rPr>
          <w:sz w:val="20"/>
          <w:szCs w:val="20"/>
        </w:rPr>
        <w:t xml:space="preserve"> </w:t>
      </w:r>
      <w:r w:rsidRPr="00F361BC">
        <w:rPr>
          <w:sz w:val="20"/>
          <w:szCs w:val="20"/>
        </w:rPr>
        <w:t>credit hours of NURSE Major courses)</w:t>
      </w:r>
      <w:r w:rsidR="00F361BC" w:rsidRPr="00F361BC">
        <w:rPr>
          <w:sz w:val="20"/>
          <w:szCs w:val="20"/>
        </w:rPr>
        <w:t>.</w:t>
      </w:r>
    </w:p>
    <w:p w14:paraId="2BAED24B" w14:textId="0E0BEE53" w:rsidR="00F57B8B" w:rsidRDefault="00F361BC" w:rsidP="00F57B8B">
      <w:pPr>
        <w:pStyle w:val="ListParagraph"/>
        <w:numPr>
          <w:ilvl w:val="2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>If student doesn’t meet 120 credit hours after the above coursework is complete, must fill in with general elective credit hours.</w:t>
      </w:r>
    </w:p>
    <w:p w14:paraId="6CC66474" w14:textId="2FDED936" w:rsidR="00F57B8B" w:rsidRPr="00D06DD5" w:rsidRDefault="00F57B8B" w:rsidP="00F57B8B">
      <w:pPr>
        <w:spacing w:before="100"/>
        <w:rPr>
          <w:sz w:val="16"/>
          <w:szCs w:val="16"/>
        </w:rPr>
      </w:pPr>
      <w:r w:rsidRPr="00D06DD5">
        <w:rPr>
          <w:sz w:val="16"/>
          <w:szCs w:val="16"/>
        </w:rPr>
        <w:t>N:\Groups\Nursing\Workgroups\Student Services\RecruitmentMaterials\RN-BSN</w:t>
      </w:r>
      <w:r w:rsidR="007F666A" w:rsidRPr="00D06DD5">
        <w:rPr>
          <w:sz w:val="16"/>
          <w:szCs w:val="16"/>
        </w:rPr>
        <w:t xml:space="preserve"> </w:t>
      </w:r>
      <w:r w:rsidR="002D00FC">
        <w:rPr>
          <w:sz w:val="16"/>
          <w:szCs w:val="16"/>
        </w:rPr>
        <w:t xml:space="preserve">essentials </w:t>
      </w:r>
      <w:r w:rsidR="007F666A" w:rsidRPr="00D06DD5">
        <w:rPr>
          <w:sz w:val="16"/>
          <w:szCs w:val="16"/>
        </w:rPr>
        <w:t>sample 202</w:t>
      </w:r>
      <w:r w:rsidR="002D00FC">
        <w:rPr>
          <w:sz w:val="16"/>
          <w:szCs w:val="16"/>
        </w:rPr>
        <w:t>1</w:t>
      </w:r>
      <w:r w:rsidR="007F666A" w:rsidRPr="00D06DD5">
        <w:rPr>
          <w:sz w:val="16"/>
          <w:szCs w:val="16"/>
        </w:rPr>
        <w:t>-202</w:t>
      </w:r>
      <w:r w:rsidR="002D00FC">
        <w:rPr>
          <w:sz w:val="16"/>
          <w:szCs w:val="16"/>
        </w:rPr>
        <w:t>2</w:t>
      </w:r>
    </w:p>
    <w:sectPr w:rsidR="00F57B8B" w:rsidRPr="00D06DD5">
      <w:type w:val="continuous"/>
      <w:pgSz w:w="12240" w:h="15840"/>
      <w:pgMar w:top="320" w:right="6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36F61"/>
    <w:multiLevelType w:val="hybridMultilevel"/>
    <w:tmpl w:val="53C6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6FB2"/>
    <w:multiLevelType w:val="hybridMultilevel"/>
    <w:tmpl w:val="5F3E4700"/>
    <w:lvl w:ilvl="0" w:tplc="098CBEDA">
      <w:numFmt w:val="bullet"/>
      <w:lvlText w:val=""/>
      <w:lvlJc w:val="left"/>
      <w:pPr>
        <w:ind w:left="475" w:hanging="360"/>
      </w:pPr>
      <w:rPr>
        <w:rFonts w:ascii="Symbol" w:eastAsia="Garamond" w:hAnsi="Symbol" w:cs="Garamond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70FC5659"/>
    <w:multiLevelType w:val="hybridMultilevel"/>
    <w:tmpl w:val="DB44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5B"/>
    <w:rsid w:val="000646D5"/>
    <w:rsid w:val="000C1A52"/>
    <w:rsid w:val="001C74B5"/>
    <w:rsid w:val="001D5627"/>
    <w:rsid w:val="00264FE8"/>
    <w:rsid w:val="00273FAA"/>
    <w:rsid w:val="00275059"/>
    <w:rsid w:val="002D00FC"/>
    <w:rsid w:val="0040396F"/>
    <w:rsid w:val="004A6194"/>
    <w:rsid w:val="005B1FEA"/>
    <w:rsid w:val="0068755B"/>
    <w:rsid w:val="006B10AB"/>
    <w:rsid w:val="00756D41"/>
    <w:rsid w:val="00766061"/>
    <w:rsid w:val="007F666A"/>
    <w:rsid w:val="008733A5"/>
    <w:rsid w:val="00972012"/>
    <w:rsid w:val="00A236CB"/>
    <w:rsid w:val="00C23289"/>
    <w:rsid w:val="00C72083"/>
    <w:rsid w:val="00CE4F21"/>
    <w:rsid w:val="00D06DD5"/>
    <w:rsid w:val="00EE329B"/>
    <w:rsid w:val="00F361BC"/>
    <w:rsid w:val="00F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B14F"/>
  <w15:docId w15:val="{15CE1E0F-11B3-4045-AC6D-231F436B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9"/>
    <w:qFormat/>
    <w:pPr>
      <w:ind w:left="309" w:right="50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72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0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6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61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61"/>
    <w:rPr>
      <w:rFonts w:ascii="Garamond" w:eastAsia="Garamond" w:hAnsi="Garamond" w:cs="Garamond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CFD7-EA4F-44E0-9CAB-72A9DBC0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MISSOURI-KANSAS CITY SCHOOL OF NURSING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MISSOURI-KANSAS CITY SCHOOL OF NURSING</dc:title>
  <dc:creator>jellisonj</dc:creator>
  <cp:lastModifiedBy>Cooper, Jamisha</cp:lastModifiedBy>
  <cp:revision>2</cp:revision>
  <dcterms:created xsi:type="dcterms:W3CDTF">2022-06-13T12:32:00Z</dcterms:created>
  <dcterms:modified xsi:type="dcterms:W3CDTF">2022-06-13T12:32:00Z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